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F3A5F"/>
          <w:sz w:val="52"/>
          <w:szCs w:val="52"/>
        </w:rPr>
        <w:t xml:space="preserve">Meysam Kiani</w:t>
      </w:r>
    </w:p>
    <w:p>
      <w:pPr>
        <w:spacing w:after="60"/>
      </w:pPr>
      <w:r>
        <w:rPr>
          <w:rFonts w:ascii="Calibri" w:cs="Calibri" w:eastAsia="Calibri" w:hAnsi="Calibri"/>
          <w:color w:val="555555"/>
          <w:sz w:val="24"/>
          <w:szCs w:val="24"/>
        </w:rPr>
        <w:t xml:space="preserve">Front-End Engineer  |  Vue · React · Next.js · TypeScript</w:t>
      </w:r>
    </w:p>
    <w:p>
      <w:p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Tehran, Iran  ·  </w:t>
      </w:r>
      <w:hyperlink w:history="1" r:id="rId1fl6chru3jxescq_kzmfy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dev.mysm@gmail.com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 ·  +98 990 080 0496</w:t>
      </w:r>
    </w:p>
    <w:p>
      <w:pPr>
        <w:spacing w:after="0"/>
      </w:pPr>
      <w:hyperlink w:history="1" r:id="rIdxylqlf_ywk4sb3f_pdjld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github.com/itmysm</w:t>
        </w:r>
      </w:hyperlink>
      <w:r>
        <w:rPr>
          <w:rFonts w:ascii="Calibri" w:cs="Calibri" w:eastAsia="Calibri" w:hAnsi="Calibri"/>
          <w:sz w:val="20"/>
          <w:szCs w:val="20"/>
        </w:rPr>
        <w:t xml:space="preserve">  ·  </w:t>
      </w:r>
      <w:hyperlink w:history="1" r:id="rIdkl9owaj7x0adw2mtg_ca1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linkedin.com/in/itmysm</w:t>
        </w:r>
      </w:hyperlink>
      <w:r>
        <w:rPr>
          <w:rFonts w:ascii="Calibri" w:cs="Calibri" w:eastAsia="Calibri" w:hAnsi="Calibri"/>
          <w:sz w:val="20"/>
          <w:szCs w:val="20"/>
        </w:rPr>
        <w:t xml:space="preserve">  ·  </w:t>
      </w:r>
      <w:hyperlink w:history="1" r:id="rIdjouf9nptehz1mrb6odxu-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mysm.ir</w:t>
        </w:r>
      </w:hyperlink>
      <w:r>
        <w:rPr>
          <w:rFonts w:ascii="Calibri" w:cs="Calibri" w:eastAsia="Calibri" w:hAnsi="Calibri"/>
          <w:sz w:val="20"/>
          <w:szCs w:val="20"/>
        </w:rPr>
        <w:t xml:space="preserve"> (web version)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pacing w:val="30"/>
          <w:sz w:val="21"/>
          <w:szCs w:val="21"/>
        </w:rPr>
        <w:t xml:space="preserve">SUMMARY</w:t>
      </w:r>
    </w:p>
    <w:p>
      <w:pPr>
        <w:spacing w:after="0" w:line="255"/>
      </w:pPr>
      <w:r>
        <w:rPr>
          <w:rFonts w:ascii="Calibri" w:cs="Calibri" w:eastAsia="Calibri" w:hAnsi="Calibri"/>
          <w:sz w:val="20"/>
          <w:szCs w:val="20"/>
        </w:rPr>
        <w:t xml:space="preserve">Front-end engineer with 5 years of experience building production web applications with Vue and React/Next.js. Front-End Lead at DAPA, owning the front end of a national health system used by 100k+ people and leading its Vue 2 → Vue 3 migration. Creator of SliceGames, a multilingual games platform that reaches ~16,000 monthly visits from organic search alone. Comfortable across the stack, and experienced in leading a squad and working with AI coding agents in a review-first workflow.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pacing w:val="30"/>
          <w:sz w:val="21"/>
          <w:szCs w:val="21"/>
        </w:rPr>
        <w:t xml:space="preserve">TECHNICAL SKILLS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TypeScript, JavaScript (ES6+), HTML5, CSS3, SASS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Frameworks: </w:t>
      </w:r>
      <w:r>
        <w:rPr>
          <w:rFonts w:ascii="Calibri" w:cs="Calibri" w:eastAsia="Calibri" w:hAnsi="Calibri"/>
          <w:sz w:val="20"/>
          <w:szCs w:val="20"/>
        </w:rPr>
        <w:t xml:space="preserve">Vue 3 / Vue 2, Nuxt, React, Next.js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State &amp; data: </w:t>
      </w:r>
      <w:r>
        <w:rPr>
          <w:rFonts w:ascii="Calibri" w:cs="Calibri" w:eastAsia="Calibri" w:hAnsi="Calibri"/>
          <w:sz w:val="20"/>
          <w:szCs w:val="20"/>
        </w:rPr>
        <w:t xml:space="preserve">Pinia, Vuex, Zustand, TanStack Query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UI &amp; styling: </w:t>
      </w:r>
      <w:r>
        <w:rPr>
          <w:rFonts w:ascii="Calibri" w:cs="Calibri" w:eastAsia="Calibri" w:hAnsi="Calibri"/>
          <w:sz w:val="20"/>
          <w:szCs w:val="20"/>
        </w:rPr>
        <w:t xml:space="preserve">Vuetify, MUI, HeroUI, Tailwind CSS, WindiCSS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Build &amp; tooling: </w:t>
      </w:r>
      <w:r>
        <w:rPr>
          <w:rFonts w:ascii="Calibri" w:cs="Calibri" w:eastAsia="Calibri" w:hAnsi="Calibri"/>
          <w:sz w:val="20"/>
          <w:szCs w:val="20"/>
        </w:rPr>
        <w:t xml:space="preserve">Vite, Webpack, pnpm, Turborepo, ESLint, Git, Docker, PWA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Real-time: </w:t>
      </w:r>
      <w:r>
        <w:rPr>
          <w:rFonts w:ascii="Calibri" w:cs="Calibri" w:eastAsia="Calibri" w:hAnsi="Calibri"/>
          <w:sz w:val="20"/>
          <w:szCs w:val="20"/>
        </w:rPr>
        <w:t xml:space="preserve">WebRTC, LiveKit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 end &amp; deployment: </w:t>
      </w:r>
      <w:r>
        <w:rPr>
          <w:rFonts w:ascii="Calibri" w:cs="Calibri" w:eastAsia="Calibri" w:hAnsi="Calibri"/>
          <w:sz w:val="20"/>
          <w:szCs w:val="20"/>
        </w:rPr>
        <w:t xml:space="preserve">Node.js, PostgreSQL, Prisma, Nginx, PM2, Cloudflare</w:t>
      </w:r>
    </w:p>
    <w:p>
      <w:p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Practices: </w:t>
      </w:r>
      <w:r>
        <w:rPr>
          <w:rFonts w:ascii="Calibri" w:cs="Calibri" w:eastAsia="Calibri" w:hAnsi="Calibri"/>
          <w:sz w:val="20"/>
          <w:szCs w:val="20"/>
        </w:rPr>
        <w:t xml:space="preserve">Performance optimization, i18n, SEO &amp; structured data, legacy-browser compatibility, code review, technical leadership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pacing w:val="30"/>
          <w:sz w:val="21"/>
          <w:szCs w:val="21"/>
        </w:rPr>
        <w:t xml:space="preserve">EXPERIENCE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DAPA (Danesh Parsian), Tehran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Jan 2023 – Present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1F3A5F"/>
          <w:sz w:val="20"/>
          <w:szCs w:val="20"/>
        </w:rPr>
        <w:t xml:space="preserve">Front-End Lead (Sep 2025 – Present)  ·  Front-End Developer (Jan 2023 – Aug 2025)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Team lead: </w:t>
      </w:r>
      <w:r>
        <w:rPr>
          <w:rFonts w:ascii="Calibri" w:cs="Calibri" w:eastAsia="Calibri" w:hAnsi="Calibri"/>
          <w:sz w:val="20"/>
          <w:szCs w:val="20"/>
        </w:rPr>
        <w:t xml:space="preserve">run a product squad of one designer and one front-end developer. I break features into tasks, prioritize and assign work, review pull requests, and keep design and implementation aligned.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Vue 2 → Vue 3 migration: </w:t>
      </w:r>
      <w:r>
        <w:rPr>
          <w:rFonts w:ascii="Calibri" w:cs="Calibri" w:eastAsia="Calibri" w:hAnsi="Calibri"/>
          <w:sz w:val="20"/>
          <w:szCs w:val="20"/>
        </w:rPr>
        <w:t xml:space="preserve">led the migration of SIB, a national health system serving 100k+ users, after Vue 2 reached end-of-life and stopped receiving security patches. Rebuilt it as a greenfield Vue 3, Vuetify 3, Pinia, Vite and TypeScript app and ported it module by module, keeping the production deploy path unchanged.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Dependency overhaul: </w:t>
      </w:r>
      <w:r>
        <w:rPr>
          <w:rFonts w:ascii="Calibri" w:cs="Calibri" w:eastAsia="Calibri" w:hAnsi="Calibri"/>
          <w:sz w:val="20"/>
          <w:szCs w:val="20"/>
        </w:rPr>
        <w:t xml:space="preserve">audited a heavy dependency tree and replaced deprecated or abandoned packages with maintained ones (Chart.js 2 → 4, a Persian datepicker rebuilt as a web component, new toast library). Moved internal HTTP and utility libraries from patched local tarballs to versioned private packages, and rewrote Vuex stores as Pinia modules.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Build tooling: </w:t>
      </w:r>
      <w:r>
        <w:rPr>
          <w:rFonts w:ascii="Calibri" w:cs="Calibri" w:eastAsia="Calibri" w:hAnsi="Calibri"/>
          <w:sz w:val="20"/>
          <w:szCs w:val="20"/>
        </w:rPr>
        <w:t xml:space="preserve">fixed Webpack → Vite/ESM issues that only appeared in production builds (AG Grid imports, tree-shaken components) and replaced the Vue CLI PWA plugin with vite-plugin-pwa.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Video calls: </w:t>
      </w:r>
      <w:r>
        <w:rPr>
          <w:rFonts w:ascii="Calibri" w:cs="Calibri" w:eastAsia="Calibri" w:hAnsi="Calibri"/>
          <w:sz w:val="20"/>
          <w:szCs w:val="20"/>
        </w:rPr>
        <w:t xml:space="preserve">designed and built the entire UI of a WebRTC video-call service, using LiveKit only as the client-side layer so the product experience stays fully in-house.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Finance-fund module: </w:t>
      </w:r>
      <w:r>
        <w:rPr>
          <w:rFonts w:ascii="Calibri" w:cs="Calibri" w:eastAsia="Calibri" w:hAnsi="Calibri"/>
          <w:sz w:val="20"/>
          <w:szCs w:val="20"/>
        </w:rPr>
        <w:t xml:space="preserve">consolidated an outsourced module into the main codebase through a full refactor and dependency unification, reducing maintenance cost and improving stability.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Legacy support: </w:t>
      </w:r>
      <w:r>
        <w:rPr>
          <w:rFonts w:ascii="Calibri" w:cs="Calibri" w:eastAsia="Calibri" w:hAnsi="Calibri"/>
          <w:sz w:val="20"/>
          <w:szCs w:val="20"/>
        </w:rPr>
        <w:t xml:space="preserve">wrote custom polyfills and optimizations so Vue 2 / Vuetify 2 systems run reliably on older browsers and devices across the country; containerized the SIB front end with Docker.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SliceGames, personal product</w:t>
      </w:r>
      <w:r>
        <w:rPr>
          <w:rFonts w:ascii="Calibri" w:cs="Calibri" w:eastAsia="Calibri" w:hAnsi="Calibri"/>
          <w:sz w:val="20"/>
          <w:szCs w:val="20"/>
        </w:rPr>
        <w:t xml:space="preserve">  ·  </w:t>
      </w:r>
      <w:hyperlink w:history="1" r:id="rIdok7s06_2ahs9bdaml_qcr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slicegames.app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	Mar 2025 – Present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1F3A5F"/>
          <w:sz w:val="20"/>
          <w:szCs w:val="20"/>
        </w:rPr>
        <w:t xml:space="preserve">Founder &amp; Full-Stack Developer  ·  Next.js, React, TypeScript, Node.js, PostgreSQL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Growth: </w:t>
      </w:r>
      <w:r>
        <w:rPr>
          <w:rFonts w:ascii="Calibri" w:cs="Calibri" w:eastAsia="Calibri" w:hAnsi="Calibri"/>
          <w:sz w:val="20"/>
          <w:szCs w:val="20"/>
        </w:rPr>
        <w:t xml:space="preserve">designed and built a multilingual (6 languages) browser-games platform end to end. It reaches ~16,000 monthly visits worldwide from organic search alone.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Quality: </w:t>
      </w:r>
      <w:r>
        <w:rPr>
          <w:rFonts w:ascii="Calibri" w:cs="Calibri" w:eastAsia="Calibri" w:hAnsi="Calibri"/>
          <w:sz w:val="20"/>
          <w:szCs w:val="20"/>
        </w:rPr>
        <w:t xml:space="preserve">scores 100 for SEO and Accessibility and 96 for Best Practices in Lighthouse.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Architecture: </w:t>
      </w:r>
      <w:r>
        <w:rPr>
          <w:rFonts w:ascii="Calibri" w:cs="Calibri" w:eastAsia="Calibri" w:hAnsi="Calibri"/>
          <w:sz w:val="20"/>
          <w:szCs w:val="20"/>
        </w:rPr>
        <w:t xml:space="preserve">pnpm + Turborepo monorepo where each game is an isolated package loaded through a common game contract, so game code never bloats the site bundle and UI and utilities are shared across games.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 end and infra: </w:t>
      </w:r>
      <w:r>
        <w:rPr>
          <w:rFonts w:ascii="Calibri" w:cs="Calibri" w:eastAsia="Calibri" w:hAnsi="Calibri"/>
          <w:sz w:val="20"/>
          <w:szCs w:val="20"/>
        </w:rPr>
        <w:t xml:space="preserve">Node.js/TypeScript API with PostgreSQL (Prisma), JWT and Google OAuth, and admin tooling; deployed on a VPS with Nginx, PM2 and Cloudflare.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Content pipeline: </w:t>
      </w:r>
      <w:r>
        <w:rPr>
          <w:rFonts w:ascii="Calibri" w:cs="Calibri" w:eastAsia="Calibri" w:hAnsi="Calibri"/>
          <w:sz w:val="20"/>
          <w:szCs w:val="20"/>
        </w:rPr>
        <w:t xml:space="preserve">built an AI-assisted research → copywriting pipeline that produces localized page content for every game in all six languages.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Mentorjet</w:t>
      </w:r>
      <w:r>
        <w:rPr>
          <w:rFonts w:ascii="Calibri" w:cs="Calibri" w:eastAsia="Calibri" w:hAnsi="Calibri"/>
          <w:sz w:val="20"/>
          <w:szCs w:val="20"/>
        </w:rPr>
        <w:t xml:space="preserve">  ·  </w:t>
      </w:r>
      <w:hyperlink w:history="1" r:id="rId0hf2jt1wq5m4srkqkdurt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mentorjet.org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	Nov 2023 – Present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1F3A5F"/>
          <w:sz w:val="20"/>
          <w:szCs w:val="20"/>
        </w:rPr>
        <w:t xml:space="preserve">Front-End Developer  ·  Remote  ·  MUI, i18n, SEO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sz w:val="20"/>
          <w:szCs w:val="20"/>
        </w:rPr>
        <w:t xml:space="preserve">Built core product pages (login, dashboard, mentor listings) with MUI, plus multiple landing pages from design specs, optimized for load speed.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sz w:val="20"/>
          <w:szCs w:val="20"/>
        </w:rPr>
        <w:t xml:space="preserve">Implemented JSON-LD structured data on profile pages, making them eligible for Google Rich Results.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sz w:val="20"/>
          <w:szCs w:val="20"/>
        </w:rPr>
        <w:t xml:space="preserve">Refactored and configured i18n to open the product to non-Persian-speaking users.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Varzeshkar.com</w:t>
      </w:r>
      <w:r>
        <w:rPr>
          <w:rFonts w:ascii="Calibri" w:cs="Calibri" w:eastAsia="Calibri" w:hAnsi="Calibri"/>
          <w:sz w:val="20"/>
          <w:szCs w:val="20"/>
        </w:rPr>
        <w:t xml:space="preserve">  ·  </w:t>
      </w:r>
      <w:hyperlink w:history="1" r:id="rIdedq1kuiyfkuiwnmcpdhu8">
        <w:r>
          <w:rPr>
            <w:rStyle w:val="Hyperlink"/>
            <w:rFonts w:ascii="Calibri" w:cs="Calibri" w:eastAsia="Calibri" w:hAnsi="Calibri"/>
            <w:color w:val="1F3A5F"/>
            <w:sz w:val="20"/>
            <w:szCs w:val="20"/>
          </w:rPr>
          <w:t xml:space="preserve">varzeshkar.com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	Ongoing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1F3A5F"/>
          <w:sz w:val="20"/>
          <w:szCs w:val="20"/>
        </w:rPr>
        <w:t xml:space="preserve">Contributor  ·  Next.js  ·  Private project built with a partner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sz w:val="20"/>
          <w:szCs w:val="20"/>
        </w:rPr>
        <w:t xml:space="preserve">Ship front-end features for a production sports platform.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Vafor Psychology Institute, Tehran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Oct 2021 – Nov 2022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1F3A5F"/>
          <w:sz w:val="20"/>
          <w:szCs w:val="20"/>
        </w:rPr>
        <w:t xml:space="preserve">Front-End Developer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sz w:val="20"/>
          <w:szCs w:val="20"/>
        </w:rPr>
        <w:t xml:space="preserve">Built and maintained front-end interfaces for the institute's web platform (first professional role).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pacing w:val="30"/>
          <w:sz w:val="21"/>
          <w:szCs w:val="21"/>
        </w:rPr>
        <w:t xml:space="preserve">AI-ASSISTED DEVELOPMENT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Tools: </w:t>
      </w:r>
      <w:r>
        <w:rPr>
          <w:rFonts w:ascii="Calibri" w:cs="Calibri" w:eastAsia="Calibri" w:hAnsi="Calibri"/>
          <w:sz w:val="20"/>
          <w:szCs w:val="20"/>
        </w:rPr>
        <w:t xml:space="preserve">daily use of Cursor and Claude Code for engineering, and Google Flow for generative visual content.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Spec first, small diffs: </w:t>
      </w:r>
      <w:r>
        <w:rPr>
          <w:rFonts w:ascii="Calibri" w:cs="Calibri" w:eastAsia="Calibri" w:hAnsi="Calibri"/>
          <w:sz w:val="20"/>
          <w:szCs w:val="20"/>
        </w:rPr>
        <w:t xml:space="preserve">I define goals, constraints and acceptance criteria up front and point the agent at existing code patterns. Nothing merges that I cannot explain line by line.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Migration workflow: </w:t>
      </w:r>
      <w:r>
        <w:rPr>
          <w:rFonts w:ascii="Calibri" w:cs="Calibri" w:eastAsia="Calibri" w:hAnsi="Calibri"/>
          <w:sz w:val="20"/>
          <w:szCs w:val="20"/>
        </w:rPr>
        <w:t xml:space="preserve">wrote reusable agent skills and "line-for-line parity" rules for the Vue 3 port so pages were never silently trimmed; used agents for codemods, scaffolding, test generation and evaluating replacement libraries.</w:t>
      </w:r>
    </w:p>
    <w:p>
      <w:pPr>
        <w:pStyle w:val="ListParagraph"/>
        <w:numPr>
          <w:ilvl w:val="0"/>
          <w:numId w:val="2"/>
        </w:numPr>
        <w:spacing w:after="30" w:before="0" w:line="25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Judgment stays human: </w:t>
      </w:r>
      <w:r>
        <w:rPr>
          <w:rFonts w:ascii="Calibri" w:cs="Calibri" w:eastAsia="Calibri" w:hAnsi="Calibri"/>
          <w:sz w:val="20"/>
          <w:szCs w:val="20"/>
        </w:rPr>
        <w:t xml:space="preserve">architecture, security and trade-offs are mine; output is verified with type checks, tests and review. In my squad I introduced shared conventions and mandatory review for AI-assisted code.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pacing w:val="30"/>
          <w:sz w:val="21"/>
          <w:szCs w:val="21"/>
        </w:rPr>
        <w:t xml:space="preserve">EDUCATION &amp; LANGUAGES</w:t>
      </w:r>
    </w:p>
    <w:p>
      <w:pPr>
        <w:tabs>
          <w:tab w:val="right" w:pos="10206"/>
        </w:tabs>
        <w:spacing w:after="20" w:before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B.Sc., Computer Engineering</w:t>
      </w:r>
      <w:r>
        <w:rPr>
          <w:rFonts w:ascii="Calibri" w:cs="Calibri" w:eastAsia="Calibri" w:hAnsi="Calibri"/>
          <w:sz w:val="20"/>
          <w:szCs w:val="20"/>
        </w:rPr>
        <w:t xml:space="preserve">  ·  University of Science and Technology, Tehran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2020 – 2024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Persian (native)  ·  English (intermediate)</w:t>
      </w:r>
    </w:p>
    <w:sectPr>
      <w:pgSz w:w="11906" w:h="16838" w:orient="portrait"/>
      <w:pgMar w:top="720" w:right="850" w:bottom="68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3A5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l6chru3jxescq_kzmfy" Type="http://schemas.openxmlformats.org/officeDocument/2006/relationships/hyperlink" Target="mailto:dev.mysm@gmail.com" TargetMode="External"/><Relationship Id="rIdxylqlf_ywk4sb3f_pdjld" Type="http://schemas.openxmlformats.org/officeDocument/2006/relationships/hyperlink" Target="https://github.com/itmysm" TargetMode="External"/><Relationship Id="rIdkl9owaj7x0adw2mtg_ca1" Type="http://schemas.openxmlformats.org/officeDocument/2006/relationships/hyperlink" Target="https://www.linkedin.com/in/itmysm/" TargetMode="External"/><Relationship Id="rIdjouf9nptehz1mrb6odxu-" Type="http://schemas.openxmlformats.org/officeDocument/2006/relationships/hyperlink" Target="https://mysm.ir" TargetMode="External"/><Relationship Id="rIdok7s06_2ahs9bdaml_qcr" Type="http://schemas.openxmlformats.org/officeDocument/2006/relationships/hyperlink" Target="https://slicegames.app" TargetMode="External"/><Relationship Id="rId0hf2jt1wq5m4srkqkdurt" Type="http://schemas.openxmlformats.org/officeDocument/2006/relationships/hyperlink" Target="https://mentorjet.org/" TargetMode="External"/><Relationship Id="rIdedq1kuiyfkuiwnmcpdhu8" Type="http://schemas.openxmlformats.org/officeDocument/2006/relationships/hyperlink" Target="https://varzeshkar.com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Meysam Kiani – Front-End Engineer</dc:title>
  <dc:creator>Meysam Kiani</dc:creator>
  <cp:lastModifiedBy>Un-named</cp:lastModifiedBy>
  <cp:revision>1</cp:revision>
  <dcterms:created xsi:type="dcterms:W3CDTF">2026-09-30T07:47:51.646Z</dcterms:created>
  <dcterms:modified xsi:type="dcterms:W3CDTF">2026-09-30T07:47:51.659Z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